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53" w:rsidRDefault="00097353" w:rsidP="00097353">
      <w:r>
        <w:t>Allegato A – Domanda di partecipazione.</w:t>
      </w:r>
    </w:p>
    <w:p w:rsidR="00097353" w:rsidRDefault="00097353" w:rsidP="00097353"/>
    <w:p w:rsidR="00097353" w:rsidRDefault="00097353" w:rsidP="000973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Direttore del Dipartimento</w:t>
      </w:r>
    </w:p>
    <w:p w:rsidR="00097353" w:rsidRDefault="00097353" w:rsidP="000973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 Ingegneria Industriale 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dell’Informazione e di Economia</w:t>
      </w:r>
    </w:p>
    <w:p w:rsidR="00097353" w:rsidRDefault="00097353" w:rsidP="00097353"/>
    <w:p w:rsidR="00097353" w:rsidRDefault="00097353" w:rsidP="00097353">
      <w:r>
        <w:tab/>
      </w:r>
    </w:p>
    <w:p w:rsidR="00097353" w:rsidRDefault="00097353" w:rsidP="00097353">
      <w:pPr>
        <w:rPr>
          <w:b/>
          <w:bCs/>
        </w:rPr>
      </w:pPr>
      <w:r>
        <w:rPr>
          <w:b/>
          <w:bCs/>
        </w:rPr>
        <w:t>AVVISO UNICO INTERNO RISERVATO AI DOCENTI E AI RICERCATORI DELL’UNIVERSITÀ DEGLI STUDI DELL’AQUILA PER L’AFFIDAMENTO DEGLI INSEGNAMENTI DEI CORSI DI LAUREA DELL’ATENEO PRIVI DI COPERTURA PER L’ANNO ACCADEMICO 2021/2022</w:t>
      </w:r>
    </w:p>
    <w:p w:rsidR="00097353" w:rsidRDefault="00097353" w:rsidP="00097353">
      <w:pPr>
        <w:rPr>
          <w:b/>
          <w:bCs/>
        </w:rPr>
      </w:pPr>
    </w:p>
    <w:p w:rsidR="00097353" w:rsidRDefault="00097353" w:rsidP="00097353">
      <w:r>
        <w:t>La/Il sottoscritta/o __________________________________________________________________, in servizio presso il Dipartimento di _________________________________________________ in qualità di __________________________________ - SSD ________________________,</w:t>
      </w:r>
    </w:p>
    <w:p w:rsidR="00097353" w:rsidRDefault="00097353" w:rsidP="00097353">
      <w:r>
        <w:t>dichiara la propria disponibilità ad assumere, per l’</w:t>
      </w:r>
      <w:proofErr w:type="spellStart"/>
      <w:r>
        <w:t>a.a</w:t>
      </w:r>
      <w:proofErr w:type="spellEnd"/>
      <w:r>
        <w:t>. 2021/2021, la titolarità dei seguenti insegnamenti/ moduli didattici, alle condizioni previste dal bando:</w:t>
      </w:r>
    </w:p>
    <w:p w:rsidR="00097353" w:rsidRDefault="00097353" w:rsidP="00097353">
      <w:r>
        <w:t>1. ____________________________________________________________________________</w:t>
      </w:r>
    </w:p>
    <w:p w:rsidR="00097353" w:rsidRDefault="00097353" w:rsidP="00097353">
      <w:r>
        <w:t>2. ____________________________________________________________________________</w:t>
      </w:r>
    </w:p>
    <w:p w:rsidR="00097353" w:rsidRDefault="00097353" w:rsidP="00097353">
      <w:r>
        <w:t>3. ____________________________________________________________________________</w:t>
      </w:r>
    </w:p>
    <w:p w:rsidR="00097353" w:rsidRDefault="00097353" w:rsidP="00097353">
      <w:r>
        <w:t>4. ____________________________________________________________________________</w:t>
      </w:r>
    </w:p>
    <w:p w:rsidR="00097353" w:rsidRDefault="00097353" w:rsidP="00097353">
      <w:r>
        <w:t>5. ____________________________________________________________________________</w:t>
      </w:r>
    </w:p>
    <w:p w:rsidR="00097353" w:rsidRDefault="00097353" w:rsidP="00097353">
      <w:r>
        <w:t>Le comunicazioni relative alla presente selezione verranno inviate all’indirizzo di posta elettronica di Ateneo.</w:t>
      </w:r>
    </w:p>
    <w:p w:rsidR="00097353" w:rsidRDefault="00097353" w:rsidP="00097353">
      <w:r>
        <w:t>La/Il sottoscritta/o allega alla presente domanda:</w:t>
      </w:r>
    </w:p>
    <w:p w:rsidR="00097353" w:rsidRDefault="00097353" w:rsidP="00097353">
      <w:r>
        <w:t>1. curriculum vitae con l’elenco dei titoli e delle pubblicazioni;</w:t>
      </w:r>
    </w:p>
    <w:p w:rsidR="00097353" w:rsidRDefault="00097353" w:rsidP="00097353">
      <w:r>
        <w:t>2. dichiarazione sostitutiva di certificazione (Allegato B).</w:t>
      </w:r>
    </w:p>
    <w:p w:rsidR="00097353" w:rsidRDefault="00097353" w:rsidP="00097353">
      <w: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30.06.2003, n. 196 e successive modifiche ed integrazioni e del Regolamento UE n. 679/2016, per gli adempimenti connessi alla presente procedura.</w:t>
      </w:r>
    </w:p>
    <w:p w:rsidR="00097353" w:rsidRDefault="00097353" w:rsidP="00097353">
      <w:r>
        <w:t>Luogo e data</w:t>
      </w:r>
    </w:p>
    <w:p w:rsidR="00097353" w:rsidRDefault="00097353" w:rsidP="00097353">
      <w:r>
        <w:t>_____________________________</w:t>
      </w:r>
    </w:p>
    <w:p w:rsidR="00097353" w:rsidRDefault="00097353" w:rsidP="00097353">
      <w:r>
        <w:t>Firma</w:t>
      </w:r>
    </w:p>
    <w:p w:rsidR="0057249C" w:rsidRDefault="00097353" w:rsidP="00097353">
      <w:r>
        <w:t>__________________________</w:t>
      </w:r>
    </w:p>
    <w:p w:rsidR="00895591" w:rsidRDefault="00895591" w:rsidP="00097353"/>
    <w:p w:rsidR="00895591" w:rsidRDefault="00895591" w:rsidP="00097353"/>
    <w:p w:rsidR="00895591" w:rsidRPr="00116198" w:rsidRDefault="00895591" w:rsidP="00895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2"/>
          <w:lang w:eastAsia="it-IT"/>
        </w:rPr>
      </w:pPr>
      <w:r w:rsidRPr="00116198">
        <w:rPr>
          <w:rFonts w:ascii="Times New Roman" w:eastAsia="Times New Roman" w:hAnsi="Times New Roman" w:cs="Times New Roman"/>
          <w:b/>
          <w:bCs/>
          <w:sz w:val="14"/>
          <w:szCs w:val="12"/>
          <w:lang w:eastAsia="it-IT"/>
        </w:rPr>
        <w:lastRenderedPageBreak/>
        <w:t xml:space="preserve">Informativa sul trattamento dei dati personali raccolti dall'Università degli </w:t>
      </w:r>
      <w:bookmarkStart w:id="0" w:name="_GoBack"/>
      <w:bookmarkEnd w:id="0"/>
      <w:r w:rsidRPr="00116198">
        <w:rPr>
          <w:rFonts w:ascii="Times New Roman" w:eastAsia="Times New Roman" w:hAnsi="Times New Roman" w:cs="Times New Roman"/>
          <w:b/>
          <w:bCs/>
          <w:sz w:val="14"/>
          <w:szCs w:val="12"/>
          <w:lang w:eastAsia="it-IT"/>
        </w:rPr>
        <w:t>Studi dell'Aquila per le procedure concorsuali.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1. SOGGETTI DEL TRATTAMENTO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TITOLARE DEL TRATTAMENTO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è l’Università degli Studi dell'Aquila, sede legale Via di Vincenzo 16/B, 67100 L'Aquila (AQ), PEC </w:t>
      </w:r>
      <w:hyperlink r:id="rId5" w:history="1">
        <w:r w:rsidRPr="00895591">
          <w:rPr>
            <w:rFonts w:ascii="Times New Roman" w:eastAsia="Times New Roman" w:hAnsi="Times New Roman" w:cs="Times New Roman"/>
            <w:b/>
            <w:bCs/>
            <w:color w:val="901A21"/>
            <w:sz w:val="12"/>
            <w:szCs w:val="12"/>
            <w:u w:val="single"/>
            <w:bdr w:val="none" w:sz="0" w:space="0" w:color="auto" w:frame="1"/>
            <w:shd w:val="clear" w:color="auto" w:fill="FFFFFF"/>
            <w:lang w:eastAsia="it-IT"/>
          </w:rPr>
          <w:t>protocollo@pec.univaq.it</w:t>
        </w:r>
      </w:hyperlink>
      <w:r w:rsidRPr="00895591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FFFFFF"/>
          <w:lang w:eastAsia="it-IT"/>
        </w:rPr>
        <w:t>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RAPPRESENTANTE LEGALE DEL TITOLARE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è la Rettrice pro-tempore prof.ssa Paola </w:t>
      </w:r>
      <w:proofErr w:type="spellStart"/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Inverardi</w:t>
      </w:r>
      <w:proofErr w:type="spellEnd"/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, sede di ufficio Via Giovanni di Vincenzo 16/B, 67100 L'Aquila (AQ), e-mail segreteria.rettrice@strutture.univaq.it, PEC </w:t>
      </w:r>
      <w:hyperlink r:id="rId6" w:history="1">
        <w:r w:rsidRPr="00895591">
          <w:rPr>
            <w:rFonts w:ascii="Times New Roman" w:eastAsia="Times New Roman" w:hAnsi="Times New Roman" w:cs="Times New Roman"/>
            <w:b/>
            <w:bCs/>
            <w:color w:val="901A21"/>
            <w:sz w:val="12"/>
            <w:szCs w:val="12"/>
            <w:u w:val="single"/>
            <w:bdr w:val="none" w:sz="0" w:space="0" w:color="auto" w:frame="1"/>
            <w:shd w:val="clear" w:color="auto" w:fill="FFFFFF"/>
            <w:lang w:eastAsia="it-IT"/>
          </w:rPr>
          <w:t>protocollo@pec.univaq.it</w:t>
        </w:r>
      </w:hyperlink>
      <w:r w:rsidRPr="00895591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FFFFFF"/>
          <w:lang w:eastAsia="it-IT"/>
        </w:rPr>
        <w:t>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 xml:space="preserve">RESPONSABILE DELLA PROTEZIONE DATI (RPD/DPO) 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è il dott. Francesco Mazzotta, sede di ufficio via di Vincenzo 16/B, 67100 L'Aquila (AQ), telefono 0862/432325, e-mail rpd@strutture.univaq.it,  PEC </w:t>
      </w:r>
      <w:hyperlink r:id="rId7" w:history="1">
        <w:r w:rsidRPr="00895591">
          <w:rPr>
            <w:rFonts w:ascii="Times New Roman" w:eastAsia="Times New Roman" w:hAnsi="Times New Roman" w:cs="Times New Roman"/>
            <w:b/>
            <w:bCs/>
            <w:color w:val="901A21"/>
            <w:sz w:val="12"/>
            <w:szCs w:val="12"/>
            <w:u w:val="single"/>
            <w:bdr w:val="none" w:sz="0" w:space="0" w:color="auto" w:frame="1"/>
            <w:shd w:val="clear" w:color="auto" w:fill="FFFFFF"/>
            <w:lang w:eastAsia="it-IT"/>
          </w:rPr>
          <w:t>protocollo@pec.univaq.it</w:t>
        </w:r>
      </w:hyperlink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2. DEFINIZIONI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Cs/>
          <w:sz w:val="12"/>
          <w:szCs w:val="12"/>
          <w:lang w:eastAsia="it-IT"/>
        </w:rPr>
        <w:t>Per Tua maggior chiarezza, riportiamo di seguito alcune definizioni funzionali ad una migliore comprensione della presente informativa.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  <w:t>Dato personale: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qualsiasi informazione riguardante un interessato, con particolare riferimento a un identificativo come il</w:t>
      </w:r>
      <w:r w:rsidRPr="00895591"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  <w:t xml:space="preserve"> 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  <w:t xml:space="preserve">Categorie di dati particolari: 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dati personali che rivelano l'origine razziale ed etnica, le opinioni politiche, le convinzioni religiose o filosofiche, l'appartenenza</w:t>
      </w:r>
      <w:r w:rsidRPr="00895591"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  <w:t xml:space="preserve"> 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Trattamento: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Titolare del trattamento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: persona fisica o giuridica, l'autorità pubblica, il servizio o altro organismo che, singolarmente o insieme ad altri, determina le finalità e i mezzi del trattamento di dati personali.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Responsabile del trattamento: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la persona fisica o giuridica, l'autorità pubblica, il servizio o altro organismo che tratta dati personali per conto del titolare del trattamento;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Soggetto interessato: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persona fisica identificata o identificabile attraverso i dati oggetto di trattamento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Soggetto destinatario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: la persona fisica o giuridica, l'autorità pubblica, il servizio o un altro organismo che riceve comunicazione di dati personali, che si tratti o meno di terzi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Soggetto autorizzato</w:t>
      </w: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: persona fisica autorizzata al trattamento dei dati personali sotto l'autorità diretta del titolare o del responsabile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3. CATEGORIE DI DATI RACCOLTI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Ai fini del presente trattamento sono trattati i seguenti dati personali: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Anagrafica (nome, cognome, la data ed il luogo di nascita, codice fiscale, residenza ed eventuale domicilio, cittadinanza), documento di identità, contatti, curriculum vitae, eventuali disabilità, eventuali condanne penali, cariche politiche e appartenenza sindacale (solo ai commissari di concorso).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3. FINALITÀ DEL TRATTAMENTO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4. MODALITÀ DEL TRATTAMENTO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Il trattamento dei dati personali avverrà mediante strumenti manuali, informatici e telematici comunque idonei a garantire la sicurezza e la riservatezza dei dati stessi.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Specifiche misure di sicurezza sono osservate per prevenire la perdita dei dati, usi illeciti o non corretti ed accessi non autorizzati nel pieno rispetto di quanto previsto dall'art. 32 del GDPR.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 xml:space="preserve">5. DESTINATARI DEI DATI PERSONALI </w:t>
      </w:r>
    </w:p>
    <w:p w:rsidR="00895591" w:rsidRPr="00895591" w:rsidRDefault="00895591" w:rsidP="00895591">
      <w:pPr>
        <w:spacing w:after="0" w:line="243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I Tuoi dati personali potranno essere portati a conoscenza di dipendenti o collaboratori del Titolare, appartenenti alle seguenti categorie: </w:t>
      </w:r>
    </w:p>
    <w:p w:rsidR="00895591" w:rsidRPr="00895591" w:rsidRDefault="00895591" w:rsidP="00895591">
      <w:pPr>
        <w:spacing w:after="0" w:line="243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Area del personale e strutture di Ateneo per finalità istituzionali o per osservanza obblighi legislativi (nome, cognome ed esito pubblico).</w:t>
      </w:r>
    </w:p>
    <w:p w:rsidR="00895591" w:rsidRPr="00895591" w:rsidRDefault="00895591" w:rsidP="00895591">
      <w:pPr>
        <w:spacing w:after="0" w:line="243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 Tuoi dati potranno essere portati a conoscenza altresì di:</w:t>
      </w:r>
    </w:p>
    <w:p w:rsidR="00895591" w:rsidRPr="00895591" w:rsidRDefault="00895591" w:rsidP="008955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Membri delle Commissioni esaminatrici;</w:t>
      </w:r>
    </w:p>
    <w:p w:rsidR="00895591" w:rsidRPr="00895591" w:rsidRDefault="00895591" w:rsidP="00895591">
      <w:pPr>
        <w:numPr>
          <w:ilvl w:val="0"/>
          <w:numId w:val="3"/>
        </w:numPr>
        <w:spacing w:after="0" w:line="245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MIUR, nell’ambito delle comunicazioni obbligatorie previste per il personale docente e ricercatore che risulti vincitore;</w:t>
      </w:r>
    </w:p>
    <w:p w:rsidR="00895591" w:rsidRPr="00895591" w:rsidRDefault="00895591" w:rsidP="00895591">
      <w:pPr>
        <w:numPr>
          <w:ilvl w:val="0"/>
          <w:numId w:val="3"/>
        </w:numPr>
        <w:spacing w:after="0" w:line="245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Amministrazioni certificanti in sede di controllo delle dichiarazioni sostitutive rese ai fini del DPR 445/2000.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6. TRASFERIMENTO DATI VERSO UN PAESE TERZO E/O UN'ORGANIZZAZIONE INTERNAZIONALE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 Tuoi dati non saranno trasferiti all’estero.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7.  TEMPO DI CONSERVAZIONE DEI DATI PERSONALI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 dati raccolti saranno conservati per i tempi stabiliti dalla normativa vigente.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8. NATURA DEL CONFERIMENTO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Il conferimento dei dati per le finalità di cui al presente trattamento è obbligatorio in virtù di obbligo di Legge.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In caso di Tuo rifiuto l'Università degli Studi dell'Aquila non potrà </w:t>
      </w:r>
      <w:proofErr w:type="spellStart"/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>consentirTi</w:t>
      </w:r>
      <w:proofErr w:type="spellEnd"/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l'accesso ai servizi per i quali chiede il conferimento dei dati personali. </w:t>
      </w:r>
    </w:p>
    <w:p w:rsidR="00895591" w:rsidRPr="00895591" w:rsidRDefault="00895591" w:rsidP="008955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895591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9. DIRITTI DEGLI INTERESSATI</w:t>
      </w:r>
    </w:p>
    <w:p w:rsidR="00895591" w:rsidRPr="00895591" w:rsidRDefault="00895591" w:rsidP="008955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895591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Nella Tua qualità di interessata/o, hai i diritti di cui agli artt. 15 - 22 del GDPR come di seguito riportati. 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Chiedere la conferma dell’esistenza o meno dei propri dati personali;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Accedere ai dati personali ed alle seguenti informazioni: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finalità del trattamento;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categorie di dati personali in questione;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quando possibile, il periodo di conservazione dei dati personali previsto oppure, se non è possibile, i criteri utilizzati per determinare questo periodo;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 xml:space="preserve">chiedere la rettifica, la cancellazione o la limitazione del trattamento dei dati personali che Ti riguardano o di </w:t>
      </w:r>
      <w:proofErr w:type="spellStart"/>
      <w:r w:rsidRPr="00895591">
        <w:rPr>
          <w:rFonts w:ascii="Times New Roman" w:eastAsia="Times New Roman" w:hAnsi="Times New Roman" w:cs="Times New Roman"/>
          <w:sz w:val="12"/>
          <w:szCs w:val="12"/>
        </w:rPr>
        <w:t>opporTi</w:t>
      </w:r>
      <w:proofErr w:type="spellEnd"/>
      <w:r w:rsidRPr="00895591">
        <w:rPr>
          <w:rFonts w:ascii="Times New Roman" w:eastAsia="Times New Roman" w:hAnsi="Times New Roman" w:cs="Times New Roman"/>
          <w:sz w:val="12"/>
          <w:szCs w:val="12"/>
        </w:rPr>
        <w:t xml:space="preserve"> al loro trattamento;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proporre reclamo a un’Autorità di controllo;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qualora i dati non siano raccolti presso l’interessata/o, tutte le informazioni disponibili sulla loro origine;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 xml:space="preserve">conoscere l’esistenza di un processo decisionale automatizzato, compresa l’eventuale attività di </w:t>
      </w:r>
      <w:proofErr w:type="spellStart"/>
      <w:r w:rsidRPr="00895591">
        <w:rPr>
          <w:rFonts w:ascii="Times New Roman" w:eastAsia="Times New Roman" w:hAnsi="Times New Roman" w:cs="Times New Roman"/>
          <w:sz w:val="12"/>
          <w:szCs w:val="12"/>
        </w:rPr>
        <w:t>profilazione</w:t>
      </w:r>
      <w:proofErr w:type="spellEnd"/>
      <w:r w:rsidRPr="00895591">
        <w:rPr>
          <w:rFonts w:ascii="Times New Roman" w:eastAsia="Times New Roman" w:hAnsi="Times New Roman" w:cs="Times New Roman"/>
          <w:sz w:val="12"/>
          <w:szCs w:val="12"/>
        </w:rPr>
        <w:t xml:space="preserve"> (come da nuova definizione) nei confronti dell’interessata/o al trattamento.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Rettifica dei dati personali, ovvero il diritto di ottenere dal titolare del trattamento la rettifica dei dati personali inesatti che Ti riguardano senza ingiustificato ritardo;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Cancellazione dei dati personali (cd. Diritto all’oblio) ove ricorrano le seguenti condizioni: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i dati personali non sono più necessari rispetto alle finalità per le quali sono stati raccolti o altrimenti trattati;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i dati personali sono stati trattati illecitamente;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i dati personali devono essere cancellati per adempiere un obbligo legale previsto dal diritto dell’Unione o dello Stato membro cui è soggetto il titolare del trattamento;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Limitazione del trattamento, con l’eccezione della sola conservazione, laddove ricorrano le seguenti condizioni: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l’interessata/o contesta l’esattezza dei dati personali, per il periodo necessario al titolare del trattamento per verificare l’esattezza di tali dati personali;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il trattamento è illecito e l’interessata/o si oppone alla cancellazione dei dati personali e chiede invece che ne sia limitato l’utilizzo;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revoca del consenso al trattamento, senza pregiudicare la liceità del trattamento basata sul consenso prestato prima della revoca;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 xml:space="preserve">diritto di opposizione al trattamento dei dati personali, compresa la </w:t>
      </w:r>
      <w:proofErr w:type="spellStart"/>
      <w:r w:rsidRPr="00895591">
        <w:rPr>
          <w:rFonts w:ascii="Times New Roman" w:eastAsia="Times New Roman" w:hAnsi="Times New Roman" w:cs="Times New Roman"/>
          <w:sz w:val="12"/>
          <w:szCs w:val="12"/>
        </w:rPr>
        <w:t>profilazione</w:t>
      </w:r>
      <w:proofErr w:type="spellEnd"/>
      <w:r w:rsidRPr="00895591">
        <w:rPr>
          <w:rFonts w:ascii="Times New Roman" w:eastAsia="Times New Roman" w:hAnsi="Times New Roman" w:cs="Times New Roman"/>
          <w:sz w:val="12"/>
          <w:szCs w:val="12"/>
        </w:rPr>
        <w:t>, qualora ricorrano motivi legittimi connessi alla situazione particolare dell’interessata/o e il trattamento stesso sia necessario: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per l’esecuzione di un compito di interesse pubblico o connesso all’esercizio di pubblici poteri di cui è investito il titolare del trattamento;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 xml:space="preserve">Diritto di opposizione ad una decisione basata esclusivamente su trattamento automatizzato dei dati personali, compresa la </w:t>
      </w:r>
      <w:proofErr w:type="spellStart"/>
      <w:r w:rsidRPr="00895591">
        <w:rPr>
          <w:rFonts w:ascii="Times New Roman" w:eastAsia="Times New Roman" w:hAnsi="Times New Roman" w:cs="Times New Roman"/>
          <w:sz w:val="12"/>
          <w:szCs w:val="12"/>
        </w:rPr>
        <w:t>profilazione</w:t>
      </w:r>
      <w:proofErr w:type="spellEnd"/>
      <w:r w:rsidRPr="00895591">
        <w:rPr>
          <w:rFonts w:ascii="Times New Roman" w:eastAsia="Times New Roman" w:hAnsi="Times New Roman" w:cs="Times New Roman"/>
          <w:sz w:val="12"/>
          <w:szCs w:val="12"/>
        </w:rPr>
        <w:t>, che produca effetti giuridici che Ti riguardano o che incida in modo analogo significativamente sulla Tua persona, con l’eccezione di decisioni che siano: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necessarie per la conclusione o l’esecuzione di un contratto tra l’interessata/o e un titolare del trattamento;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autorizzate dal diritto dell’Unione o dello Stato membro cui è soggetto il titolare del trattamento;</w:t>
      </w:r>
    </w:p>
    <w:p w:rsidR="00895591" w:rsidRPr="00895591" w:rsidRDefault="00895591" w:rsidP="00895591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lastRenderedPageBreak/>
        <w:t>basate sul consenso esplicito dell’interessata/o.</w:t>
      </w:r>
    </w:p>
    <w:p w:rsidR="00895591" w:rsidRPr="00895591" w:rsidRDefault="00895591" w:rsidP="0089559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95591">
        <w:rPr>
          <w:rFonts w:ascii="Times New Roman" w:eastAsia="Times New Roman" w:hAnsi="Times New Roman" w:cs="Times New Roman"/>
          <w:sz w:val="12"/>
          <w:szCs w:val="12"/>
        </w:rPr>
        <w:t>Diritto di proporre reclamo all'autorità di controllo.</w:t>
      </w:r>
    </w:p>
    <w:p w:rsidR="00895591" w:rsidRPr="00895591" w:rsidRDefault="00895591" w:rsidP="00895591">
      <w:pPr>
        <w:tabs>
          <w:tab w:val="left" w:pos="85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895591" w:rsidRPr="00895591" w:rsidRDefault="00895591" w:rsidP="00895591">
      <w:pPr>
        <w:tabs>
          <w:tab w:val="left" w:pos="85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895591" w:rsidRPr="00895591" w:rsidRDefault="00895591" w:rsidP="00895591">
      <w:pPr>
        <w:tabs>
          <w:tab w:val="left" w:pos="85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895591" w:rsidRPr="00895591" w:rsidRDefault="00895591" w:rsidP="00895591">
      <w:pPr>
        <w:tabs>
          <w:tab w:val="left" w:pos="85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895591" w:rsidRDefault="00895591" w:rsidP="00895591">
      <w:pPr>
        <w:pStyle w:val="Default"/>
        <w:rPr>
          <w:color w:val="auto"/>
        </w:rPr>
      </w:pPr>
    </w:p>
    <w:p w:rsidR="00895591" w:rsidRDefault="00895591" w:rsidP="00895591">
      <w:pPr>
        <w:pStyle w:val="Default"/>
        <w:pageBreakBefore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lastRenderedPageBreak/>
        <w:t xml:space="preserve">8. NATURA DEL CONFERIMENTO </w:t>
      </w:r>
    </w:p>
    <w:p w:rsidR="00895591" w:rsidRDefault="00895591" w:rsidP="0089559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Il conferimento dei dati per le finalità di cui al presente trattamento è obbligatorio in virtù di obbligo di Legge. </w:t>
      </w:r>
    </w:p>
    <w:p w:rsidR="00895591" w:rsidRDefault="00895591" w:rsidP="0089559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In caso di Tuo rifiuto l'Università degli Studi dell'Aquila non potrà </w:t>
      </w:r>
      <w:proofErr w:type="spellStart"/>
      <w:r>
        <w:rPr>
          <w:color w:val="auto"/>
          <w:sz w:val="16"/>
          <w:szCs w:val="16"/>
        </w:rPr>
        <w:t>consentirTi</w:t>
      </w:r>
      <w:proofErr w:type="spellEnd"/>
      <w:r>
        <w:rPr>
          <w:color w:val="auto"/>
          <w:sz w:val="16"/>
          <w:szCs w:val="16"/>
        </w:rPr>
        <w:t xml:space="preserve"> l'accesso ai servizi per i quali chiede il conferimento dei dati personali. </w:t>
      </w:r>
    </w:p>
    <w:p w:rsidR="00895591" w:rsidRDefault="00895591" w:rsidP="00895591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9. DIRITTI DEGLI INTERESSATI </w:t>
      </w:r>
    </w:p>
    <w:p w:rsidR="00895591" w:rsidRDefault="00895591" w:rsidP="0089559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Nella Tua qualità di interessata/o, hai i diritti di cui agli artt. 15 - 22 del GDPR come di seguito riportati. </w:t>
      </w:r>
    </w:p>
    <w:p w:rsidR="00895591" w:rsidRDefault="00895591" w:rsidP="00895591">
      <w:pPr>
        <w:pStyle w:val="Default"/>
        <w:spacing w:after="3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1) Chiedere la conferma dell’esistenza o meno dei propri dati personali;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2) Accedere ai dati personali ed alle seguenti informazioni: a. finalità del trattamento;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b. categorie di dati personali in questione;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c. destinatari o le categorie di destinatari a cui i dati personali sono o saranno comunicati, in particolare se destinatari di paesi terzi o organizzazioni internazionali (compreso il diritto di essere informato circa l’esistenza di garanzie adeguate relative al trasferimento);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d. quando possibile, il periodo di conservazione dei dati personali previsto oppure, se non è possibile, i criteri utilizzati per determinare questo periodo;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e. chiedere la rettifica, la cancellazione o la limitazione del trattamento dei dati personali che Ti riguardano o di </w:t>
      </w:r>
      <w:proofErr w:type="spellStart"/>
      <w:r>
        <w:rPr>
          <w:color w:val="auto"/>
          <w:sz w:val="16"/>
          <w:szCs w:val="16"/>
        </w:rPr>
        <w:t>opporTi</w:t>
      </w:r>
      <w:proofErr w:type="spellEnd"/>
      <w:r>
        <w:rPr>
          <w:color w:val="auto"/>
          <w:sz w:val="16"/>
          <w:szCs w:val="16"/>
        </w:rPr>
        <w:t xml:space="preserve"> al loro trattamento;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f. proporre reclamo a un’Autorità di controllo;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g. qualora i dati non siano raccolti presso l’interessata/o, tutte le informazioni disponibili sulla loro origine;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h. conoscere l’esistenza di un processo decisionale automatizzato, compresa l’eventuale attività di </w:t>
      </w:r>
      <w:proofErr w:type="spellStart"/>
      <w:r>
        <w:rPr>
          <w:color w:val="auto"/>
          <w:sz w:val="16"/>
          <w:szCs w:val="16"/>
        </w:rPr>
        <w:t>profilazione</w:t>
      </w:r>
      <w:proofErr w:type="spellEnd"/>
      <w:r>
        <w:rPr>
          <w:color w:val="auto"/>
          <w:sz w:val="16"/>
          <w:szCs w:val="16"/>
        </w:rPr>
        <w:t xml:space="preserve"> (come da nuova definizione) nei confronti dell’interessata/o al trattamento.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3) Rettifica dei dati personali, ovvero il diritto di ottenere dal titolare del trattamento la rettifica dei dati personali inesatti che Ti riguardano senza ingiustificato ritardo;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4) Cancellazione dei dati personali (cd. Diritto all’oblio) ove ricorrano le seguenti condizioni: a. i dati personali non sono più necessari rispetto alle finalità per le quali sono stati raccolti o altrimenti trattati;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b. l’interessata/o revoca il consenso su cui si basa il trattamento conformemente all’articolo 6, paragrafo 1, lettera a), o all’articolo 9, paragrafo 2, lettera a), e se non sussiste altro fondamento giuridico per il trattamento;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c. l’interessata/o si oppone al trattamento ai sensi dell’articolo 21, paragrafo 1 del GDPR, e non sussiste alcun motivo legittimo prevalente per procedere al trattamento, oppure si oppone al trattamento ai sensi dell’articolo 21, paragrafo 2;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5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d. i dati personali sono stati trattati illecitamente;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e. i dati personali devono essere cancellati per adempiere un obbligo legale previsto dal diritto dell’Unione o dello Stato membro cui è soggetto il titolare del trattamento;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</w:p>
    <w:p w:rsidR="00895591" w:rsidRDefault="00895591" w:rsidP="00895591">
      <w:pPr>
        <w:pStyle w:val="Default"/>
        <w:numPr>
          <w:ilvl w:val="1"/>
          <w:numId w:val="1"/>
        </w:numPr>
        <w:spacing w:after="37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5) Limitazione del trattamento, con l’eccezione della sola conservazione, laddove ricorrano le seguenti condizioni: a. l’interessata/o contesta l’esattezza dei dati personali, per il periodo necessario al titolare del trattamento per verificare l’esattezza di tali dati personali;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7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b. il trattamento è illecito e l’interessata/o si oppone alla cancellazione dei dati personali e chiede invece che ne sia limitato l’utilizzo;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7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c. benché il titolare del trattamento non ne abbia più bisogno ai fini del trattamento, i dati personali sono necessari all’interessata/o per l’accertamento, l’esercizio o la difesa di un diritto in sede giudiziaria;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d. l’interessata/o si è opposta/o al trattamento ai sensi dell’articolo 21, paragrafo 1, in attesa della verifica in merito all’eventuale prevalenza dei motivi legittimi del titolare del trattamento rispetto a quelli dell’interessata/o.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6) portabilità dei dati, ossia riceverli da un titolare del trattamento, in un formato strutturato, di uso comune e leggibile da dispositivo automatico, e trasmetterli ad un altro titolare del trattamento senza impedimenti;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7) revoca del consenso al trattamento, senza pregiudicare la liceità del trattamento basata sul consenso prestato prima della revoca;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8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8) diritto di opposizione al trattamento dei dati personali, compresa la </w:t>
      </w:r>
      <w:proofErr w:type="spellStart"/>
      <w:r>
        <w:rPr>
          <w:color w:val="auto"/>
          <w:sz w:val="16"/>
          <w:szCs w:val="16"/>
        </w:rPr>
        <w:t>profilazione</w:t>
      </w:r>
      <w:proofErr w:type="spellEnd"/>
      <w:r>
        <w:rPr>
          <w:color w:val="auto"/>
          <w:sz w:val="16"/>
          <w:szCs w:val="16"/>
        </w:rPr>
        <w:t xml:space="preserve">, qualora ricorrano motivi legittimi connessi alla situazione particolare dell’interessata/o e il trattamento stesso sia necessario: a. per l’esecuzione di un compito di interesse pubblico o connesso all’esercizio di pubblici poteri di cui è investito il titolare del trattamento;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b. per il perseguimento del legittimo interesse del titolare del trattamento o di terzi, a condizione che non prevalgano gli interessi o i diritti e le libertà fondamentali dell’interessata/o che richiedono la protezione dei dati personali.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</w:p>
    <w:p w:rsidR="00895591" w:rsidRDefault="00895591" w:rsidP="00895591">
      <w:pPr>
        <w:pStyle w:val="Default"/>
        <w:numPr>
          <w:ilvl w:val="1"/>
          <w:numId w:val="1"/>
        </w:numPr>
        <w:spacing w:after="37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9) Diritto di opposizione ad una decisione basata esclusivamente su trattamento automatizzato dei dati personali, compresa la </w:t>
      </w:r>
      <w:proofErr w:type="spellStart"/>
      <w:r>
        <w:rPr>
          <w:color w:val="auto"/>
          <w:sz w:val="16"/>
          <w:szCs w:val="16"/>
        </w:rPr>
        <w:t>profilazione</w:t>
      </w:r>
      <w:proofErr w:type="spellEnd"/>
      <w:r>
        <w:rPr>
          <w:color w:val="auto"/>
          <w:sz w:val="16"/>
          <w:szCs w:val="16"/>
        </w:rPr>
        <w:t xml:space="preserve">, che produca effetti giuridici che Ti riguardano o che incida in modo analogo significativamente sulla Tua persona, con l’eccezione di decisioni che siano: a. necessarie per la conclusione o l’esecuzione di un contratto tra l’interessata/o e un titolare del trattamento; </w:t>
      </w:r>
    </w:p>
    <w:p w:rsidR="00895591" w:rsidRDefault="00895591" w:rsidP="00895591">
      <w:pPr>
        <w:pStyle w:val="Default"/>
        <w:numPr>
          <w:ilvl w:val="1"/>
          <w:numId w:val="1"/>
        </w:numPr>
        <w:spacing w:after="37"/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b. autorizzate dal diritto dell’Unione o dello Stato membro cui è soggetto il titolare del trattamento;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c. basate sul consenso esplicito dell’interessata/o. </w:t>
      </w:r>
    </w:p>
    <w:p w:rsidR="00895591" w:rsidRDefault="00895591" w:rsidP="00895591">
      <w:pPr>
        <w:pStyle w:val="Default"/>
        <w:numPr>
          <w:ilvl w:val="1"/>
          <w:numId w:val="1"/>
        </w:numPr>
        <w:ind w:left="1440" w:hanging="360"/>
        <w:rPr>
          <w:color w:val="auto"/>
          <w:sz w:val="16"/>
          <w:szCs w:val="16"/>
        </w:rPr>
      </w:pPr>
    </w:p>
    <w:p w:rsidR="00895591" w:rsidRDefault="00895591" w:rsidP="00895591">
      <w:pPr>
        <w:pStyle w:val="Default"/>
        <w:rPr>
          <w:color w:val="auto"/>
          <w:sz w:val="16"/>
          <w:szCs w:val="16"/>
        </w:rPr>
      </w:pPr>
    </w:p>
    <w:p w:rsidR="00895591" w:rsidRDefault="00895591" w:rsidP="00895591">
      <w:r>
        <w:rPr>
          <w:sz w:val="16"/>
          <w:szCs w:val="16"/>
        </w:rPr>
        <w:t>Diritto di proporre reclamo all'autorità di controllo.</w:t>
      </w:r>
    </w:p>
    <w:p w:rsidR="00895591" w:rsidRDefault="00895591" w:rsidP="00097353"/>
    <w:sectPr w:rsidR="00895591" w:rsidSect="00895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D272"/>
    <w:multiLevelType w:val="hybridMultilevel"/>
    <w:tmpl w:val="54346A7C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53"/>
    <w:rsid w:val="00097353"/>
    <w:rsid w:val="00116198"/>
    <w:rsid w:val="0057249C"/>
    <w:rsid w:val="008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93F-9C22-4894-B45F-CCED6AA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univaq.it" TargetMode="External"/><Relationship Id="rId5" Type="http://schemas.openxmlformats.org/officeDocument/2006/relationships/hyperlink" Target="mailto:protocollo@pec.univaq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manequ</dc:creator>
  <cp:keywords/>
  <dc:description/>
  <cp:lastModifiedBy>manequ</cp:lastModifiedBy>
  <cp:revision>3</cp:revision>
  <dcterms:created xsi:type="dcterms:W3CDTF">2021-05-24T08:15:00Z</dcterms:created>
  <dcterms:modified xsi:type="dcterms:W3CDTF">2021-05-24T08:23:00Z</dcterms:modified>
</cp:coreProperties>
</file>