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AC334B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Rep. n. 129/2017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AC334B" w:rsidRDefault="00AC334B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Prot. n. 2370</w:t>
      </w:r>
      <w:r>
        <w:rPr>
          <w:rFonts w:ascii="Calibri" w:hAnsi="Calibri" w:cs="Arial"/>
          <w:b/>
          <w:bCs/>
          <w:sz w:val="21"/>
          <w:szCs w:val="21"/>
        </w:rPr>
        <w:tab/>
        <w:t>del 04/08/2017</w:t>
      </w:r>
      <w:bookmarkStart w:id="0" w:name="_GoBack"/>
      <w:bookmarkEnd w:id="0"/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0C0ED5">
        <w:rPr>
          <w:rFonts w:ascii="Calibri" w:hAnsi="Calibri" w:cs="Arial"/>
          <w:b/>
          <w:sz w:val="22"/>
          <w:szCs w:val="22"/>
        </w:rPr>
        <w:t>Z8F1F8808D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0C0ED5">
        <w:rPr>
          <w:rFonts w:ascii="Calibri" w:hAnsi="Calibri" w:cs="Arial"/>
          <w:sz w:val="21"/>
          <w:szCs w:val="20"/>
        </w:rPr>
        <w:t xml:space="preserve">la richiesta del </w:t>
      </w:r>
      <w:r w:rsidR="000C0ED5">
        <w:rPr>
          <w:rFonts w:ascii="Calibri" w:hAnsi="Calibri" w:cs="Arial"/>
          <w:b/>
          <w:sz w:val="21"/>
          <w:szCs w:val="20"/>
        </w:rPr>
        <w:t>prof. Davide Di Battista</w:t>
      </w:r>
      <w:r>
        <w:rPr>
          <w:rFonts w:ascii="Calibri" w:hAnsi="Calibri" w:cs="Arial"/>
          <w:sz w:val="21"/>
          <w:szCs w:val="20"/>
        </w:rPr>
        <w:t>, acquisita al P</w:t>
      </w:r>
      <w:r w:rsidR="000C0ED5">
        <w:rPr>
          <w:rFonts w:ascii="Calibri" w:hAnsi="Calibri" w:cs="Arial"/>
          <w:sz w:val="21"/>
          <w:szCs w:val="20"/>
        </w:rPr>
        <w:t xml:space="preserve">rot. n. </w:t>
      </w:r>
      <w:r w:rsidR="000C0ED5">
        <w:rPr>
          <w:rFonts w:ascii="Calibri" w:hAnsi="Calibri" w:cs="Arial"/>
          <w:b/>
          <w:sz w:val="21"/>
          <w:szCs w:val="20"/>
        </w:rPr>
        <w:t>2332</w:t>
      </w:r>
      <w:r w:rsidR="000C0ED5">
        <w:rPr>
          <w:rFonts w:ascii="Calibri" w:hAnsi="Calibri" w:cs="Arial"/>
          <w:sz w:val="21"/>
          <w:szCs w:val="20"/>
        </w:rPr>
        <w:t xml:space="preserve"> del </w:t>
      </w:r>
      <w:r w:rsidR="000C0ED5" w:rsidRPr="000303E6">
        <w:rPr>
          <w:rFonts w:ascii="Calibri" w:hAnsi="Calibri" w:cs="Arial"/>
          <w:b/>
          <w:sz w:val="21"/>
          <w:szCs w:val="20"/>
        </w:rPr>
        <w:t>01/08/2017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</w:t>
      </w:r>
      <w:r w:rsidR="000C0ED5">
        <w:rPr>
          <w:rFonts w:ascii="Calibri" w:hAnsi="Calibri" w:cs="Arial"/>
          <w:sz w:val="21"/>
          <w:szCs w:val="20"/>
        </w:rPr>
        <w:t xml:space="preserve">ere all’acquisto di </w:t>
      </w:r>
      <w:r w:rsidR="000C0ED5">
        <w:rPr>
          <w:rFonts w:ascii="Calibri" w:hAnsi="Calibri" w:cs="Arial"/>
          <w:b/>
          <w:sz w:val="21"/>
          <w:szCs w:val="20"/>
        </w:rPr>
        <w:t>materiale di consumo per sala motori</w:t>
      </w:r>
      <w:r w:rsidRPr="00182588">
        <w:rPr>
          <w:rFonts w:ascii="Calibri" w:hAnsi="Calibri" w:cs="Arial"/>
          <w:sz w:val="21"/>
          <w:szCs w:val="20"/>
        </w:rPr>
        <w:t xml:space="preserve"> e nella quale dichiara la funzional</w:t>
      </w:r>
      <w:r w:rsidR="000C0ED5">
        <w:rPr>
          <w:rFonts w:ascii="Calibri" w:hAnsi="Calibri" w:cs="Arial"/>
          <w:sz w:val="21"/>
          <w:szCs w:val="20"/>
        </w:rPr>
        <w:t>ità del servizio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0C0ED5">
        <w:rPr>
          <w:rFonts w:ascii="Calibri" w:hAnsi="Calibri" w:cs="Arial"/>
          <w:sz w:val="21"/>
          <w:szCs w:val="20"/>
        </w:rPr>
        <w:t xml:space="preserve">o è pari ad </w:t>
      </w:r>
      <w:r w:rsidR="000C0ED5">
        <w:rPr>
          <w:rFonts w:ascii="Calibri" w:hAnsi="Calibri" w:cs="Arial"/>
          <w:b/>
          <w:sz w:val="21"/>
          <w:szCs w:val="20"/>
        </w:rPr>
        <w:t>€ 24,80 +IVA22%;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Appurato </w:t>
      </w:r>
      <w:r w:rsidRPr="00182588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fornitura di materiali e/o attrezzature;</w:t>
      </w:r>
    </w:p>
    <w:p w:rsidR="00182588" w:rsidRDefault="00182588" w:rsidP="00DF428C">
      <w:pPr>
        <w:tabs>
          <w:tab w:val="left" w:pos="1276"/>
        </w:tabs>
        <w:ind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i/>
          <w:sz w:val="21"/>
          <w:szCs w:val="20"/>
          <w:u w:val="single"/>
        </w:rPr>
        <w:t>solo nel caso di lavori:</w:t>
      </w:r>
    </w:p>
    <w:p w:rsidR="00182588" w:rsidRPr="00182588" w:rsidRDefault="00182588" w:rsidP="00182588">
      <w:pPr>
        <w:tabs>
          <w:tab w:val="left" w:pos="1276"/>
        </w:tabs>
        <w:ind w:left="851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</w:p>
    <w:p w:rsidR="00182588" w:rsidRPr="00182588" w:rsidRDefault="00182588" w:rsidP="00182588">
      <w:pPr>
        <w:numPr>
          <w:ilvl w:val="0"/>
          <w:numId w:val="10"/>
        </w:numPr>
        <w:tabs>
          <w:tab w:val="left" w:pos="1276"/>
        </w:tabs>
        <w:spacing w:after="200" w:line="276" w:lineRule="auto"/>
        <w:ind w:left="1276" w:right="423"/>
        <w:jc w:val="both"/>
        <w:rPr>
          <w:rFonts w:ascii="Calibri" w:hAnsi="Calibri" w:cs="Arial"/>
          <w:i/>
          <w:sz w:val="21"/>
          <w:szCs w:val="20"/>
        </w:rPr>
      </w:pPr>
      <w:r w:rsidRPr="00182588">
        <w:rPr>
          <w:rFonts w:ascii="Calibri" w:hAnsi="Calibri" w:cs="Arial"/>
          <w:i/>
          <w:sz w:val="21"/>
          <w:szCs w:val="20"/>
        </w:rPr>
        <w:t>gli accertamenti effettuati hanno evidenziato la presenza di possibili rischi di interferenza e conseguentemente è stato prodotto il DUVRI, che si rende disponibile, quale allegato del presente atto, agli operatori economici partecipanti alla presente procedura di appalto.</w:t>
      </w:r>
    </w:p>
    <w:p w:rsidR="00182588" w:rsidRPr="000303E6" w:rsidRDefault="00182588" w:rsidP="00DF428C">
      <w:pPr>
        <w:numPr>
          <w:ilvl w:val="0"/>
          <w:numId w:val="10"/>
        </w:numPr>
        <w:tabs>
          <w:tab w:val="left" w:pos="1276"/>
        </w:tabs>
        <w:spacing w:after="200" w:line="276" w:lineRule="auto"/>
        <w:ind w:left="1276" w:right="425"/>
        <w:contextualSpacing/>
        <w:jc w:val="both"/>
        <w:rPr>
          <w:rFonts w:ascii="Calibri" w:hAnsi="Calibri" w:cs="Arial"/>
          <w:i/>
          <w:sz w:val="21"/>
          <w:szCs w:val="20"/>
        </w:rPr>
      </w:pPr>
      <w:r w:rsidRPr="00182588">
        <w:rPr>
          <w:rFonts w:ascii="Arial" w:eastAsia="Calibri" w:hAnsi="Arial" w:cs="Arial"/>
          <w:i/>
          <w:snapToGrid w:val="0"/>
          <w:sz w:val="20"/>
          <w:szCs w:val="22"/>
          <w:lang w:eastAsia="en-US"/>
        </w:rPr>
        <w:t>in conformità a quanto previsto dall’art. 26, comma 3-bis, del d.lgs. n. 81/2008 non è necessario redigere il DUVRI in quanto i lavori sono al di sotto dei 5 addetti per un giorno.</w:t>
      </w:r>
    </w:p>
    <w:p w:rsidR="00182588" w:rsidRDefault="00696D78" w:rsidP="00DF428C">
      <w:pPr>
        <w:tabs>
          <w:tab w:val="left" w:pos="851"/>
          <w:tab w:val="right" w:pos="9638"/>
        </w:tabs>
        <w:ind w:left="208" w:right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>
        <w:rPr>
          <w:rFonts w:ascii="Calibri" w:hAnsi="Calibri" w:cs="Arial"/>
          <w:b/>
          <w:i/>
          <w:sz w:val="21"/>
          <w:szCs w:val="20"/>
          <w:u w:val="single"/>
        </w:rPr>
        <w:t>Alternativa</w:t>
      </w:r>
    </w:p>
    <w:p w:rsidR="00182588" w:rsidRPr="00182588" w:rsidRDefault="00182588" w:rsidP="00182588">
      <w:pPr>
        <w:tabs>
          <w:tab w:val="left" w:pos="851"/>
          <w:tab w:val="right" w:pos="9638"/>
        </w:tabs>
        <w:ind w:left="208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da un’indagine di mercato effettuata Fuori MEPA, data la specificità del prodotto, l’unica Ditta in grado di garantire la fornitura nei tempi util</w:t>
      </w:r>
      <w:r w:rsidR="005A0851">
        <w:rPr>
          <w:rFonts w:ascii="Calibri" w:hAnsi="Calibri" w:cs="Arial"/>
          <w:sz w:val="21"/>
          <w:szCs w:val="20"/>
        </w:rPr>
        <w:t>i data l’urgenza segnalata dal P</w:t>
      </w:r>
      <w:r w:rsidRPr="00182588">
        <w:rPr>
          <w:rFonts w:ascii="Calibri" w:hAnsi="Calibri" w:cs="Arial"/>
          <w:sz w:val="21"/>
          <w:szCs w:val="20"/>
        </w:rPr>
        <w:t xml:space="preserve">rof. </w:t>
      </w:r>
      <w:r w:rsidR="000C0ED5">
        <w:rPr>
          <w:rFonts w:ascii="Calibri" w:hAnsi="Calibri" w:cs="Arial"/>
          <w:b/>
          <w:sz w:val="21"/>
          <w:szCs w:val="20"/>
        </w:rPr>
        <w:t xml:space="preserve">Davide di Battista </w:t>
      </w:r>
      <w:r w:rsidR="000C0ED5">
        <w:rPr>
          <w:rFonts w:ascii="Calibri" w:hAnsi="Calibri" w:cs="Arial"/>
          <w:sz w:val="21"/>
          <w:szCs w:val="20"/>
        </w:rPr>
        <w:t xml:space="preserve">è la </w:t>
      </w:r>
      <w:r w:rsidR="000C0ED5" w:rsidRPr="000303E6">
        <w:rPr>
          <w:rFonts w:ascii="Calibri" w:hAnsi="Calibri" w:cs="Arial"/>
          <w:b/>
          <w:sz w:val="21"/>
          <w:szCs w:val="20"/>
        </w:rPr>
        <w:t>Ditta</w:t>
      </w:r>
      <w:r w:rsidR="000C0ED5">
        <w:rPr>
          <w:rFonts w:ascii="Calibri" w:hAnsi="Calibri" w:cs="Arial"/>
          <w:b/>
          <w:sz w:val="21"/>
          <w:szCs w:val="20"/>
        </w:rPr>
        <w:t xml:space="preserve"> STEMA Srl – Consorzio Agrario, </w:t>
      </w:r>
      <w:r w:rsidR="000C0ED5">
        <w:rPr>
          <w:rFonts w:ascii="Calibri" w:hAnsi="Calibri" w:cs="Arial"/>
          <w:sz w:val="21"/>
          <w:szCs w:val="20"/>
        </w:rPr>
        <w:t xml:space="preserve">  </w:t>
      </w:r>
      <w:r w:rsidR="000C0ED5" w:rsidRPr="000C0ED5">
        <w:rPr>
          <w:rFonts w:ascii="Calibri" w:hAnsi="Calibri" w:cs="Arial"/>
          <w:b/>
          <w:sz w:val="21"/>
          <w:szCs w:val="20"/>
        </w:rPr>
        <w:t>P.I.</w:t>
      </w:r>
      <w:r w:rsidR="000C0ED5">
        <w:rPr>
          <w:rFonts w:ascii="Calibri" w:hAnsi="Calibri" w:cs="Arial"/>
          <w:sz w:val="21"/>
          <w:szCs w:val="20"/>
        </w:rPr>
        <w:t xml:space="preserve"> </w:t>
      </w:r>
      <w:r w:rsidR="000C0ED5" w:rsidRPr="000C0ED5">
        <w:rPr>
          <w:rFonts w:ascii="Calibri" w:hAnsi="Calibri" w:cs="Arial"/>
          <w:b/>
          <w:sz w:val="21"/>
          <w:szCs w:val="20"/>
        </w:rPr>
        <w:t>01684430661</w:t>
      </w:r>
      <w:r w:rsidRPr="00182588">
        <w:rPr>
          <w:rFonts w:ascii="Calibri" w:hAnsi="Calibri" w:cs="Arial"/>
          <w:sz w:val="21"/>
          <w:szCs w:val="20"/>
        </w:rPr>
        <w:t>, che offre i prodotti in pronta c</w:t>
      </w:r>
      <w:r w:rsidR="000C0ED5">
        <w:rPr>
          <w:rFonts w:ascii="Calibri" w:hAnsi="Calibri" w:cs="Arial"/>
          <w:sz w:val="21"/>
          <w:szCs w:val="20"/>
        </w:rPr>
        <w:t xml:space="preserve">onsegna al prezzo di € </w:t>
      </w:r>
      <w:r w:rsidR="000C0ED5">
        <w:rPr>
          <w:rFonts w:ascii="Calibri" w:hAnsi="Calibri" w:cs="Arial"/>
          <w:b/>
          <w:sz w:val="21"/>
          <w:szCs w:val="20"/>
        </w:rPr>
        <w:t>24,80</w:t>
      </w:r>
      <w:r w:rsidRPr="000C0ED5">
        <w:rPr>
          <w:rFonts w:ascii="Calibri" w:hAnsi="Calibri" w:cs="Arial"/>
          <w:b/>
          <w:sz w:val="21"/>
          <w:szCs w:val="20"/>
        </w:rPr>
        <w:t xml:space="preserve"> + IVA al 22%</w:t>
      </w:r>
      <w:r w:rsidR="00696D78" w:rsidRPr="000C0ED5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tabs>
          <w:tab w:val="left" w:pos="851"/>
          <w:tab w:val="right" w:pos="9638"/>
        </w:tabs>
        <w:ind w:left="284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i/>
          <w:sz w:val="21"/>
          <w:szCs w:val="20"/>
          <w:u w:val="single"/>
        </w:rPr>
        <w:t>alternativa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Ritenuto</w:t>
      </w:r>
      <w:r w:rsidRPr="00182588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18258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lastRenderedPageBreak/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0303E6">
        <w:rPr>
          <w:rFonts w:ascii="Calibri" w:hAnsi="Calibri" w:cs="Arial"/>
          <w:sz w:val="21"/>
          <w:szCs w:val="20"/>
        </w:rPr>
        <w:t xml:space="preserve">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Pr="00182588">
        <w:rPr>
          <w:rFonts w:ascii="Calibri" w:hAnsi="Calibri" w:cs="Arial"/>
          <w:sz w:val="21"/>
          <w:szCs w:val="20"/>
        </w:rPr>
        <w:t xml:space="preserve"> sui fondi d</w:t>
      </w:r>
      <w:r w:rsidR="000303E6">
        <w:rPr>
          <w:rFonts w:ascii="Calibri" w:hAnsi="Calibri" w:cs="Arial"/>
          <w:sz w:val="21"/>
          <w:szCs w:val="20"/>
        </w:rPr>
        <w:t xml:space="preserve">i ricerca </w:t>
      </w:r>
      <w:r w:rsidR="000303E6" w:rsidRPr="000303E6">
        <w:rPr>
          <w:rFonts w:ascii="Calibri" w:hAnsi="Calibri" w:cs="Arial"/>
          <w:b/>
          <w:sz w:val="21"/>
          <w:szCs w:val="20"/>
        </w:rPr>
        <w:t>Progetto</w:t>
      </w:r>
      <w:r w:rsidR="000303E6">
        <w:rPr>
          <w:rFonts w:ascii="Calibri" w:hAnsi="Calibri" w:cs="Arial"/>
          <w:sz w:val="21"/>
          <w:szCs w:val="20"/>
        </w:rPr>
        <w:t xml:space="preserve"> </w:t>
      </w:r>
      <w:r w:rsidR="000303E6">
        <w:rPr>
          <w:rFonts w:ascii="Calibri" w:hAnsi="Calibri" w:cs="Arial"/>
          <w:b/>
          <w:sz w:val="21"/>
          <w:szCs w:val="20"/>
        </w:rPr>
        <w:t>STEVE per € 24,80 +IVA22%</w:t>
      </w:r>
      <w:r w:rsidR="000303E6">
        <w:rPr>
          <w:rFonts w:ascii="Calibri" w:hAnsi="Calibri" w:cs="Arial"/>
          <w:sz w:val="21"/>
          <w:szCs w:val="20"/>
        </w:rPr>
        <w:t xml:space="preserve"> di cui è titolare il P</w:t>
      </w:r>
      <w:r w:rsidRPr="00182588">
        <w:rPr>
          <w:rFonts w:ascii="Calibri" w:hAnsi="Calibri" w:cs="Arial"/>
          <w:sz w:val="21"/>
          <w:szCs w:val="20"/>
        </w:rPr>
        <w:t xml:space="preserve">rof. </w:t>
      </w:r>
      <w:r w:rsidR="000303E6">
        <w:rPr>
          <w:rFonts w:ascii="Calibri" w:hAnsi="Calibri" w:cs="Arial"/>
          <w:b/>
          <w:sz w:val="21"/>
          <w:szCs w:val="20"/>
        </w:rPr>
        <w:t>Roberto Cipollone</w:t>
      </w:r>
      <w:r w:rsidRPr="00182588">
        <w:rPr>
          <w:rFonts w:ascii="Calibri" w:hAnsi="Calibri" w:cs="Arial"/>
          <w:sz w:val="21"/>
          <w:szCs w:val="20"/>
        </w:rPr>
        <w:t xml:space="preserve"> che presentano la necessaria copertura</w:t>
      </w:r>
      <w:r w:rsidR="000303E6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 xml:space="preserve"> i controlli di rito</w:t>
      </w:r>
    </w:p>
    <w:p w:rsidR="00182588" w:rsidRPr="00182588" w:rsidRDefault="00182588" w:rsidP="00182588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Ie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l’art. 63 del D.L</w:t>
      </w:r>
      <w:r w:rsidR="00182588" w:rsidRPr="00182588">
        <w:rPr>
          <w:rFonts w:ascii="Calibri" w:hAnsi="Calibri" w:cs="Arial"/>
          <w:sz w:val="21"/>
          <w:szCs w:val="20"/>
        </w:rPr>
        <w:t>gs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0303E6">
        <w:rPr>
          <w:rFonts w:ascii="Calibri" w:hAnsi="Calibri" w:cs="Arial"/>
          <w:sz w:val="21"/>
          <w:szCs w:val="20"/>
        </w:rPr>
        <w:t xml:space="preserve">a, per l’importo di </w:t>
      </w:r>
      <w:r w:rsidR="000303E6" w:rsidRPr="000303E6">
        <w:rPr>
          <w:rFonts w:ascii="Calibri" w:hAnsi="Calibri" w:cs="Arial"/>
          <w:b/>
          <w:sz w:val="21"/>
          <w:szCs w:val="20"/>
        </w:rPr>
        <w:t>euro</w:t>
      </w:r>
      <w:r w:rsidR="000303E6">
        <w:rPr>
          <w:rFonts w:ascii="Calibri" w:hAnsi="Calibri" w:cs="Arial"/>
          <w:sz w:val="21"/>
          <w:szCs w:val="20"/>
        </w:rPr>
        <w:t xml:space="preserve"> </w:t>
      </w:r>
      <w:r w:rsidR="000303E6" w:rsidRPr="000303E6">
        <w:rPr>
          <w:rFonts w:ascii="Calibri" w:hAnsi="Calibri" w:cs="Arial"/>
          <w:b/>
          <w:sz w:val="21"/>
          <w:szCs w:val="20"/>
        </w:rPr>
        <w:t>24,80</w:t>
      </w:r>
      <w:r w:rsidRPr="000303E6">
        <w:rPr>
          <w:rFonts w:ascii="Calibri" w:hAnsi="Calibri" w:cs="Arial"/>
          <w:b/>
          <w:sz w:val="21"/>
          <w:szCs w:val="20"/>
        </w:rPr>
        <w:t xml:space="preserve"> + IVA</w:t>
      </w:r>
      <w:r w:rsidRPr="00182588">
        <w:rPr>
          <w:rFonts w:ascii="Calibri" w:hAnsi="Calibri" w:cs="Arial"/>
          <w:sz w:val="21"/>
          <w:szCs w:val="20"/>
        </w:rPr>
        <w:t xml:space="preserve"> alla </w:t>
      </w:r>
      <w:r w:rsidR="000303E6">
        <w:rPr>
          <w:rFonts w:ascii="Calibri" w:hAnsi="Calibri" w:cs="Arial"/>
          <w:sz w:val="21"/>
          <w:szCs w:val="20"/>
        </w:rPr>
        <w:t xml:space="preserve">la </w:t>
      </w:r>
      <w:r w:rsidR="000303E6" w:rsidRPr="000303E6">
        <w:rPr>
          <w:rFonts w:ascii="Calibri" w:hAnsi="Calibri" w:cs="Arial"/>
          <w:b/>
          <w:sz w:val="21"/>
          <w:szCs w:val="20"/>
        </w:rPr>
        <w:t>Ditta</w:t>
      </w:r>
      <w:r w:rsidR="000303E6">
        <w:rPr>
          <w:rFonts w:ascii="Calibri" w:hAnsi="Calibri" w:cs="Arial"/>
          <w:b/>
          <w:sz w:val="21"/>
          <w:szCs w:val="20"/>
        </w:rPr>
        <w:t xml:space="preserve"> STEMA Srl – Consorzio Agrario;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="000303E6" w:rsidRPr="00182588">
        <w:rPr>
          <w:rFonts w:ascii="Calibri" w:hAnsi="Calibri" w:cs="Arial"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 xml:space="preserve">sui fondi di ricerca </w:t>
      </w:r>
      <w:r w:rsidR="000303E6">
        <w:rPr>
          <w:rFonts w:ascii="Calibri" w:hAnsi="Calibri" w:cs="Arial"/>
          <w:sz w:val="21"/>
          <w:szCs w:val="20"/>
        </w:rPr>
        <w:t>di cui è titolare il P</w:t>
      </w:r>
      <w:r w:rsidR="000303E6" w:rsidRPr="00182588">
        <w:rPr>
          <w:rFonts w:ascii="Calibri" w:hAnsi="Calibri" w:cs="Arial"/>
          <w:sz w:val="21"/>
          <w:szCs w:val="20"/>
        </w:rPr>
        <w:t xml:space="preserve">rof. </w:t>
      </w:r>
      <w:r w:rsidR="000303E6">
        <w:rPr>
          <w:rFonts w:ascii="Calibri" w:hAnsi="Calibri" w:cs="Arial"/>
          <w:b/>
          <w:sz w:val="21"/>
          <w:szCs w:val="20"/>
        </w:rPr>
        <w:t>Roberto Cipollone;</w:t>
      </w:r>
    </w:p>
    <w:p w:rsidR="00182588" w:rsidRPr="00182588" w:rsidRDefault="00182588" w:rsidP="000303E6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L’Aquila ___________________</w:t>
      </w:r>
    </w:p>
    <w:p w:rsidR="00182588" w:rsidRPr="000303E6" w:rsidRDefault="00096198" w:rsidP="000303E6">
      <w:pPr>
        <w:jc w:val="both"/>
        <w:rPr>
          <w:b/>
          <w:i/>
        </w:rPr>
      </w:pPr>
      <w:r>
        <w:rPr>
          <w:b/>
          <w:i/>
        </w:rPr>
        <w:tab/>
      </w:r>
    </w:p>
    <w:p w:rsidR="00DF428C" w:rsidRDefault="00182588">
      <w:r>
        <w:tab/>
      </w:r>
      <w:r>
        <w:tab/>
        <w:t xml:space="preserve">                                                                             </w:t>
      </w:r>
    </w:p>
    <w:p w:rsidR="00585828" w:rsidRPr="000303E6" w:rsidRDefault="00182588" w:rsidP="00DF428C">
      <w:pPr>
        <w:ind w:left="4956" w:firstLine="708"/>
        <w:rPr>
          <w:rFonts w:asciiTheme="minorHAnsi" w:hAnsiTheme="minorHAnsi" w:cstheme="minorHAnsi"/>
        </w:rPr>
      </w:pPr>
      <w:r>
        <w:t xml:space="preserve">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sectPr w:rsidR="00585828" w:rsidRPr="000303E6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62" w:rsidRDefault="00420662">
      <w:r>
        <w:separator/>
      </w:r>
    </w:p>
  </w:endnote>
  <w:endnote w:type="continuationSeparator" w:id="0">
    <w:p w:rsidR="00420662" w:rsidRDefault="0042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62" w:rsidRDefault="00420662">
      <w:r>
        <w:separator/>
      </w:r>
    </w:p>
  </w:footnote>
  <w:footnote w:type="continuationSeparator" w:id="0">
    <w:p w:rsidR="00420662" w:rsidRDefault="0042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303E6"/>
    <w:rsid w:val="00055736"/>
    <w:rsid w:val="00096198"/>
    <w:rsid w:val="000C0ED5"/>
    <w:rsid w:val="000D7218"/>
    <w:rsid w:val="00122BE6"/>
    <w:rsid w:val="001303AC"/>
    <w:rsid w:val="00163343"/>
    <w:rsid w:val="00182588"/>
    <w:rsid w:val="001E472C"/>
    <w:rsid w:val="00222CBD"/>
    <w:rsid w:val="00230064"/>
    <w:rsid w:val="002D7D64"/>
    <w:rsid w:val="002E6C04"/>
    <w:rsid w:val="002E7A9D"/>
    <w:rsid w:val="0030241C"/>
    <w:rsid w:val="00420662"/>
    <w:rsid w:val="004749D4"/>
    <w:rsid w:val="004E637F"/>
    <w:rsid w:val="00504739"/>
    <w:rsid w:val="00515E21"/>
    <w:rsid w:val="0053449C"/>
    <w:rsid w:val="00556AC1"/>
    <w:rsid w:val="00585828"/>
    <w:rsid w:val="00587931"/>
    <w:rsid w:val="005A0851"/>
    <w:rsid w:val="006423D5"/>
    <w:rsid w:val="00670C3D"/>
    <w:rsid w:val="00671DD0"/>
    <w:rsid w:val="00696D78"/>
    <w:rsid w:val="007206EA"/>
    <w:rsid w:val="00754656"/>
    <w:rsid w:val="00783E49"/>
    <w:rsid w:val="00877A15"/>
    <w:rsid w:val="008D1397"/>
    <w:rsid w:val="008D73B2"/>
    <w:rsid w:val="00947FB8"/>
    <w:rsid w:val="009B4854"/>
    <w:rsid w:val="00A02D1E"/>
    <w:rsid w:val="00A35629"/>
    <w:rsid w:val="00A3562E"/>
    <w:rsid w:val="00A572B7"/>
    <w:rsid w:val="00A867EA"/>
    <w:rsid w:val="00A9414A"/>
    <w:rsid w:val="00AC18D5"/>
    <w:rsid w:val="00AC334B"/>
    <w:rsid w:val="00B602FA"/>
    <w:rsid w:val="00B87346"/>
    <w:rsid w:val="00B96C00"/>
    <w:rsid w:val="00BF7836"/>
    <w:rsid w:val="00C177F5"/>
    <w:rsid w:val="00C20E59"/>
    <w:rsid w:val="00D92CF8"/>
    <w:rsid w:val="00DB6F55"/>
    <w:rsid w:val="00DF428C"/>
    <w:rsid w:val="00E13089"/>
    <w:rsid w:val="00E609CC"/>
    <w:rsid w:val="00E7375C"/>
    <w:rsid w:val="00E925D8"/>
    <w:rsid w:val="00ED5872"/>
    <w:rsid w:val="00E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DE63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192F-F95E-4527-84A1-FE6F90B1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22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6</cp:revision>
  <cp:lastPrinted>2017-07-31T11:25:00Z</cp:lastPrinted>
  <dcterms:created xsi:type="dcterms:W3CDTF">2017-08-02T07:50:00Z</dcterms:created>
  <dcterms:modified xsi:type="dcterms:W3CDTF">2017-08-30T07:33:00Z</dcterms:modified>
</cp:coreProperties>
</file>